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A32F" w14:textId="77777777" w:rsidR="00F81F0E" w:rsidRPr="00C07296" w:rsidRDefault="00F81F0E" w:rsidP="00F81F0E">
      <w:pPr>
        <w:pStyle w:val="NormalnyWeb"/>
        <w:shd w:val="clear" w:color="auto" w:fill="FFFFFF"/>
        <w:spacing w:before="0" w:beforeAutospacing="0" w:after="50" w:afterAutospacing="0"/>
        <w:jc w:val="center"/>
        <w:rPr>
          <w:b/>
          <w:bCs/>
          <w:color w:val="333333"/>
        </w:rPr>
      </w:pPr>
      <w:r w:rsidRPr="00C07296">
        <w:rPr>
          <w:b/>
          <w:bCs/>
          <w:color w:val="333333"/>
        </w:rPr>
        <w:t>ROZDZIAŁ V</w:t>
      </w:r>
      <w:r w:rsidRPr="00C07296">
        <w:rPr>
          <w:b/>
          <w:bCs/>
          <w:color w:val="333333"/>
        </w:rPr>
        <w:br/>
        <w:t>Nauczyciele i inni pracownicy Szkoły</w:t>
      </w:r>
    </w:p>
    <w:p w14:paraId="5D432919" w14:textId="77777777" w:rsidR="00F81F0E" w:rsidRPr="00D75569" w:rsidRDefault="00F81F0E" w:rsidP="00F81F0E">
      <w:pPr>
        <w:pStyle w:val="NormalnyWeb"/>
        <w:shd w:val="clear" w:color="auto" w:fill="FFFFFF"/>
        <w:spacing w:before="0" w:beforeAutospacing="0" w:after="50" w:afterAutospacing="0"/>
        <w:jc w:val="center"/>
        <w:rPr>
          <w:color w:val="333333"/>
        </w:rPr>
      </w:pPr>
      <w:r w:rsidRPr="00D75569">
        <w:rPr>
          <w:color w:val="333333"/>
        </w:rPr>
        <w:br/>
        <w:t>§ 3</w:t>
      </w:r>
      <w:r>
        <w:rPr>
          <w:color w:val="333333"/>
        </w:rPr>
        <w:t>8</w:t>
      </w:r>
    </w:p>
    <w:p w14:paraId="748C9AFE" w14:textId="77777777" w:rsidR="00F81F0E" w:rsidRPr="00D75569" w:rsidRDefault="00F81F0E" w:rsidP="00F81F0E">
      <w:pPr>
        <w:pStyle w:val="NormalnyWeb"/>
        <w:shd w:val="clear" w:color="auto" w:fill="FFFFFF"/>
        <w:spacing w:before="0" w:beforeAutospacing="0" w:after="50" w:afterAutospacing="0"/>
        <w:rPr>
          <w:color w:val="333333"/>
        </w:rPr>
      </w:pPr>
      <w:r>
        <w:rPr>
          <w:color w:val="333333"/>
        </w:rPr>
        <w:t xml:space="preserve">1.  </w:t>
      </w:r>
      <w:r w:rsidRPr="00D75569">
        <w:rPr>
          <w:color w:val="333333"/>
        </w:rPr>
        <w:t>W Szkole zatrudnia się nauczycieli, pracowników administracyjnych i pracowników obsługi.</w:t>
      </w:r>
      <w:r w:rsidRPr="00D75569">
        <w:rPr>
          <w:color w:val="333333"/>
        </w:rPr>
        <w:br/>
        <w:t xml:space="preserve">2.  </w:t>
      </w:r>
      <w:r>
        <w:rPr>
          <w:color w:val="333333"/>
        </w:rPr>
        <w:t xml:space="preserve"> </w:t>
      </w:r>
      <w:r w:rsidRPr="00D75569">
        <w:rPr>
          <w:color w:val="333333"/>
        </w:rPr>
        <w:t>Zasady zatrudnienia nauczycieli i pozostałych pracowników wymienionych w ust. 1 określają odrębne przepisy.</w:t>
      </w:r>
    </w:p>
    <w:p w14:paraId="5122E63A" w14:textId="77777777" w:rsidR="00F81F0E" w:rsidRPr="00D75569" w:rsidRDefault="00F81F0E" w:rsidP="00F81F0E">
      <w:pPr>
        <w:pStyle w:val="NormalnyWeb"/>
        <w:shd w:val="clear" w:color="auto" w:fill="FFFFFF"/>
        <w:spacing w:before="0" w:beforeAutospacing="0" w:after="50" w:afterAutospacing="0"/>
        <w:jc w:val="center"/>
        <w:rPr>
          <w:color w:val="333333"/>
        </w:rPr>
      </w:pPr>
      <w:r w:rsidRPr="00D75569">
        <w:rPr>
          <w:color w:val="333333"/>
        </w:rPr>
        <w:t>§ 3</w:t>
      </w:r>
      <w:r>
        <w:rPr>
          <w:color w:val="333333"/>
        </w:rPr>
        <w:t>9</w:t>
      </w:r>
    </w:p>
    <w:p w14:paraId="42E724E6" w14:textId="77777777" w:rsidR="00F81F0E" w:rsidRDefault="00F81F0E" w:rsidP="00F81F0E">
      <w:pPr>
        <w:pStyle w:val="NormalnyWeb"/>
        <w:shd w:val="clear" w:color="auto" w:fill="FFFFFF"/>
        <w:spacing w:before="0" w:beforeAutospacing="0" w:after="50" w:afterAutospacing="0"/>
        <w:jc w:val="both"/>
        <w:rPr>
          <w:color w:val="333333"/>
        </w:rPr>
      </w:pPr>
      <w:r w:rsidRPr="00D75569">
        <w:rPr>
          <w:color w:val="333333"/>
        </w:rPr>
        <w:t>1.  Nauczyciel prowadzi pracę edukacyjną, wychowawczą i opiekuńczą, jest odpowiedzialny za jakość tej pracy oraz za powierzonych jego opiece uczniów.</w:t>
      </w:r>
    </w:p>
    <w:p w14:paraId="387F5FA0" w14:textId="77777777" w:rsidR="00F81F0E" w:rsidRPr="00C07296" w:rsidRDefault="00F81F0E" w:rsidP="00F81F0E">
      <w:pPr>
        <w:pStyle w:val="NormalnyWeb"/>
        <w:shd w:val="clear" w:color="auto" w:fill="FFFFFF"/>
        <w:spacing w:before="0" w:beforeAutospacing="0" w:after="50" w:afterAutospacing="0"/>
        <w:jc w:val="both"/>
      </w:pPr>
      <w:r w:rsidRPr="00D75569">
        <w:rPr>
          <w:color w:val="333333"/>
        </w:rPr>
        <w:t>2.  Prawa i obowiązki nauczycieli określają: ustawa z dnia 26 stycznia 1982 roku</w:t>
      </w:r>
      <w:r>
        <w:rPr>
          <w:color w:val="333333"/>
        </w:rPr>
        <w:t xml:space="preserve">, </w:t>
      </w:r>
      <w:r w:rsidRPr="00D75569">
        <w:rPr>
          <w:color w:val="333333"/>
        </w:rPr>
        <w:t xml:space="preserve">Karta Nauczyciela (Dz. U. z 1997 nr 56 z </w:t>
      </w:r>
      <w:proofErr w:type="spellStart"/>
      <w:r w:rsidRPr="00D75569">
        <w:rPr>
          <w:color w:val="333333"/>
        </w:rPr>
        <w:t>późn</w:t>
      </w:r>
      <w:proofErr w:type="spellEnd"/>
      <w:r w:rsidRPr="00D75569">
        <w:rPr>
          <w:color w:val="333333"/>
        </w:rPr>
        <w:t>. zm.), ustawa Kodeks Pracy oraz ustawa o systemie oświaty</w:t>
      </w:r>
      <w:r>
        <w:rPr>
          <w:color w:val="333333"/>
        </w:rPr>
        <w:t>, ustawa Prawo oświatowe,</w:t>
      </w:r>
      <w:r w:rsidRPr="00D75569">
        <w:rPr>
          <w:color w:val="333333"/>
        </w:rPr>
        <w:t xml:space="preserve"> a</w:t>
      </w:r>
      <w:r>
        <w:rPr>
          <w:color w:val="333333"/>
        </w:rPr>
        <w:t xml:space="preserve"> także przepisy </w:t>
      </w:r>
      <w:r w:rsidRPr="00C07296">
        <w:t>wykonawcze do ww. aktów normatywnych.</w:t>
      </w:r>
    </w:p>
    <w:p w14:paraId="09844F53" w14:textId="77777777" w:rsidR="00F81F0E" w:rsidRPr="00D75569" w:rsidRDefault="00F81F0E" w:rsidP="00F81F0E">
      <w:pPr>
        <w:pStyle w:val="NormalnyWeb"/>
        <w:shd w:val="clear" w:color="auto" w:fill="FFFFFF"/>
        <w:spacing w:before="0" w:beforeAutospacing="0" w:after="50" w:afterAutospacing="0"/>
        <w:jc w:val="both"/>
        <w:rPr>
          <w:color w:val="333333"/>
        </w:rPr>
      </w:pPr>
      <w:r w:rsidRPr="00D75569">
        <w:rPr>
          <w:color w:val="333333"/>
        </w:rPr>
        <w:t>3.  Do podstawowych zadań i obowiązków nauczyciela należy:</w:t>
      </w:r>
    </w:p>
    <w:p w14:paraId="33E3E098" w14:textId="77777777" w:rsidR="00F81F0E" w:rsidRDefault="00F81F0E" w:rsidP="00F81F0E">
      <w:pPr>
        <w:pStyle w:val="NormalnyWeb"/>
        <w:shd w:val="clear" w:color="auto" w:fill="FFFFFF"/>
        <w:spacing w:before="0" w:beforeAutospacing="0" w:after="50" w:afterAutospacing="0"/>
        <w:jc w:val="both"/>
        <w:rPr>
          <w:color w:val="333333"/>
        </w:rPr>
      </w:pPr>
      <w:r w:rsidRPr="00D75569">
        <w:rPr>
          <w:color w:val="333333"/>
        </w:rPr>
        <w:t>1) dbanie o prawidłowy przebieg prowadzonego przez niego procesu edukacyjnego  i wychowawczego,</w:t>
      </w:r>
      <w:r w:rsidRPr="00D75569">
        <w:rPr>
          <w:color w:val="333333"/>
        </w:rPr>
        <w:br/>
        <w:t xml:space="preserve">3) dbałość o życie, zdrowie i bezpieczeństwo uczniów </w:t>
      </w:r>
      <w:r>
        <w:rPr>
          <w:color w:val="333333"/>
        </w:rPr>
        <w:t>w czasie zajęć organizowanych przez szkołę</w:t>
      </w:r>
      <w:r w:rsidRPr="00D75569">
        <w:rPr>
          <w:color w:val="333333"/>
        </w:rPr>
        <w:t>,</w:t>
      </w:r>
      <w:r w:rsidRPr="00D75569">
        <w:rPr>
          <w:color w:val="333333"/>
        </w:rPr>
        <w:br/>
        <w:t>4) wspieranie wszechstronnego rozwoju uczniów,</w:t>
      </w:r>
    </w:p>
    <w:p w14:paraId="482BFEF6" w14:textId="77777777" w:rsidR="00F81F0E" w:rsidRDefault="00F81F0E" w:rsidP="00F81F0E">
      <w:pPr>
        <w:pStyle w:val="NormalnyWeb"/>
        <w:shd w:val="clear" w:color="auto" w:fill="FFFFFF"/>
        <w:spacing w:before="0" w:beforeAutospacing="0" w:after="50" w:afterAutospacing="0"/>
        <w:jc w:val="both"/>
        <w:rPr>
          <w:color w:val="333333"/>
        </w:rPr>
      </w:pPr>
      <w:r w:rsidRPr="00D75569">
        <w:rPr>
          <w:color w:val="333333"/>
        </w:rPr>
        <w:t>5) bezstronne i obiektywne ocenianie uczniów oraz sprawiedliwe ich traktowanie,</w:t>
      </w:r>
    </w:p>
    <w:p w14:paraId="5AE0F1BE" w14:textId="77777777" w:rsidR="00F81F0E" w:rsidRDefault="00F81F0E" w:rsidP="00F81F0E">
      <w:pPr>
        <w:pStyle w:val="NormalnyWeb"/>
        <w:shd w:val="clear" w:color="auto" w:fill="FFFFFF"/>
        <w:spacing w:before="0" w:beforeAutospacing="0" w:after="50" w:afterAutospacing="0"/>
        <w:jc w:val="both"/>
        <w:rPr>
          <w:color w:val="333333"/>
        </w:rPr>
      </w:pPr>
      <w:r w:rsidRPr="00D75569">
        <w:rPr>
          <w:color w:val="333333"/>
        </w:rPr>
        <w:t xml:space="preserve">6) udzielanie uczniom pomocy w przezwyciężaniu ich ewentualnych niepowodzeń szkolnych </w:t>
      </w:r>
      <w:r>
        <w:rPr>
          <w:color w:val="333333"/>
        </w:rPr>
        <w:br/>
      </w:r>
      <w:r w:rsidRPr="00D75569">
        <w:rPr>
          <w:color w:val="333333"/>
        </w:rPr>
        <w:t xml:space="preserve">i </w:t>
      </w:r>
      <w:r>
        <w:rPr>
          <w:color w:val="333333"/>
        </w:rPr>
        <w:t>ż</w:t>
      </w:r>
      <w:r w:rsidRPr="00D75569">
        <w:rPr>
          <w:color w:val="333333"/>
        </w:rPr>
        <w:t>yciowych,</w:t>
      </w:r>
    </w:p>
    <w:p w14:paraId="02A6DFB7" w14:textId="77777777" w:rsidR="00F81F0E" w:rsidRDefault="00F81F0E" w:rsidP="00F81F0E">
      <w:pPr>
        <w:pStyle w:val="NormalnyWeb"/>
        <w:shd w:val="clear" w:color="auto" w:fill="FFFFFF"/>
        <w:spacing w:before="0" w:beforeAutospacing="0" w:after="50" w:afterAutospacing="0"/>
        <w:jc w:val="both"/>
        <w:rPr>
          <w:color w:val="333333"/>
        </w:rPr>
      </w:pPr>
      <w:r w:rsidRPr="00D75569">
        <w:rPr>
          <w:color w:val="333333"/>
        </w:rPr>
        <w:t>7) dbałość o pomoce dydaktyczne i sprzęt szkolny,</w:t>
      </w:r>
    </w:p>
    <w:p w14:paraId="56E13337" w14:textId="77777777" w:rsidR="00F81F0E" w:rsidRDefault="00F81F0E" w:rsidP="00F81F0E">
      <w:pPr>
        <w:pStyle w:val="NormalnyWeb"/>
        <w:shd w:val="clear" w:color="auto" w:fill="FFFFFF"/>
        <w:spacing w:before="0" w:beforeAutospacing="0" w:after="50" w:afterAutospacing="0"/>
        <w:jc w:val="both"/>
        <w:rPr>
          <w:color w:val="333333"/>
        </w:rPr>
      </w:pPr>
      <w:r w:rsidRPr="00D75569">
        <w:rPr>
          <w:color w:val="333333"/>
        </w:rPr>
        <w:t>8) doskonalenie swoich umiejętności dydaktycznych i podnoszenie wiedzy merytorycznej,</w:t>
      </w:r>
    </w:p>
    <w:p w14:paraId="1876A69E" w14:textId="77777777" w:rsidR="00F81F0E" w:rsidRDefault="00F81F0E" w:rsidP="00F81F0E">
      <w:pPr>
        <w:pStyle w:val="NormalnyWeb"/>
        <w:shd w:val="clear" w:color="auto" w:fill="FFFFFF"/>
        <w:spacing w:before="0" w:beforeAutospacing="0" w:after="50" w:afterAutospacing="0"/>
        <w:jc w:val="both"/>
        <w:rPr>
          <w:color w:val="333333"/>
        </w:rPr>
      </w:pPr>
      <w:r w:rsidRPr="00D75569">
        <w:rPr>
          <w:color w:val="333333"/>
        </w:rPr>
        <w:t>9) staranne i systematyczne wypełnianie dokumentacji szkolnej,</w:t>
      </w:r>
    </w:p>
    <w:p w14:paraId="1AE2B984" w14:textId="77777777" w:rsidR="00F81F0E" w:rsidRDefault="00F81F0E" w:rsidP="00F81F0E">
      <w:pPr>
        <w:pStyle w:val="NormalnyWeb"/>
        <w:shd w:val="clear" w:color="auto" w:fill="FFFFFF"/>
        <w:spacing w:before="0" w:beforeAutospacing="0" w:after="50" w:afterAutospacing="0"/>
        <w:jc w:val="both"/>
      </w:pPr>
      <w:r w:rsidRPr="00703483">
        <w:t>10) wypełnianie fun</w:t>
      </w:r>
      <w:r w:rsidRPr="004B5E97">
        <w:t>kcji nauczyciela dyżurnego,</w:t>
      </w:r>
    </w:p>
    <w:p w14:paraId="06F3C6B0" w14:textId="77777777" w:rsidR="00F81F0E" w:rsidRPr="004B5E97" w:rsidRDefault="00F81F0E" w:rsidP="00F81F0E">
      <w:pPr>
        <w:pStyle w:val="NormalnyWeb"/>
        <w:shd w:val="clear" w:color="auto" w:fill="FFFFFF"/>
        <w:spacing w:before="0" w:beforeAutospacing="0" w:after="50" w:afterAutospacing="0"/>
        <w:jc w:val="both"/>
      </w:pPr>
      <w:r w:rsidRPr="004B5E97">
        <w:t>11) przestrzeganie obowiązków wynikających z niniejszego Statutu,</w:t>
      </w:r>
    </w:p>
    <w:p w14:paraId="5119F739" w14:textId="77777777" w:rsidR="00F81F0E" w:rsidRPr="004B5E97" w:rsidRDefault="00F81F0E" w:rsidP="00F81F0E">
      <w:pPr>
        <w:pStyle w:val="NormalnyWeb"/>
        <w:shd w:val="clear" w:color="auto" w:fill="FFFFFF"/>
        <w:spacing w:before="0" w:beforeAutospacing="0" w:after="50" w:afterAutospacing="0"/>
        <w:jc w:val="both"/>
      </w:pPr>
      <w:r w:rsidRPr="004B5E97">
        <w:t>12) kształcenie i wychowywanie młodzieży w umiłowaniu Ojcz</w:t>
      </w:r>
      <w:r>
        <w:t>yzny, poszanowaniu Konstytucji R</w:t>
      </w:r>
      <w:r w:rsidRPr="004B5E97">
        <w:t>zeczpospolitej Polskiej, w atmosferze wolności sumienia i szacunku dla każdego człowieka,</w:t>
      </w:r>
    </w:p>
    <w:p w14:paraId="6C2E22C4" w14:textId="2166A5DF" w:rsidR="00F81F0E" w:rsidRPr="004B5E97" w:rsidRDefault="00F81F0E" w:rsidP="00F81F0E">
      <w:pPr>
        <w:pStyle w:val="NormalnyWeb"/>
        <w:shd w:val="clear" w:color="auto" w:fill="FFFFFF"/>
        <w:spacing w:before="0" w:beforeAutospacing="0" w:after="50" w:afterAutospacing="0"/>
        <w:jc w:val="both"/>
      </w:pPr>
      <w:r w:rsidRPr="004B5E97">
        <w:t>13) kształtowanie u uczniów postaw moralnych i obywatelskich zgodnie z ideą demokracji, pokoju i przyjaźni między ludźmi różnych narodów, ras i światopoglądów,</w:t>
      </w:r>
    </w:p>
    <w:p w14:paraId="40F8A9F8" w14:textId="77777777" w:rsidR="00F81F0E" w:rsidRPr="00250564" w:rsidRDefault="00F81F0E" w:rsidP="00F81F0E">
      <w:pPr>
        <w:pStyle w:val="NormalnyWeb"/>
        <w:shd w:val="clear" w:color="auto" w:fill="FFFFFF"/>
        <w:spacing w:before="0" w:beforeAutospacing="0" w:after="50" w:afterAutospacing="0"/>
        <w:jc w:val="both"/>
      </w:pPr>
      <w:r>
        <w:t>14) zachowanie</w:t>
      </w:r>
      <w:r w:rsidRPr="004B5E97">
        <w:t xml:space="preserve"> w poufności informacji uzyskanych w związku z pracą lub funkcją, dotyczących zdrowia, potrzeb rozwojowych i edukacyjnych, możliwości psychofizycznych,  </w:t>
      </w:r>
      <w:r w:rsidRPr="00250564">
        <w:t>orientacji seksualnej, pochodzenia rasowego lub etnicznego, poglądów politycznych, przekonań religijnych lub światopoglądowych uczniów. Z obowiązku zachowania w poufności ww. informacji są zwolnieni (jeżeli występuje sytuacja zagrożenia zdrowia ucznia) pełnoletni uczeń lub rodzic ucznia niepełnoletniego, o ile wyrazi zgodę na ujawnienie określonych informacji, a także jeżeli pozwalają na to przepisy szczególne.</w:t>
      </w:r>
    </w:p>
    <w:p w14:paraId="1E9D772C" w14:textId="77777777" w:rsidR="00F81F0E" w:rsidRPr="00414EAC" w:rsidRDefault="00F81F0E" w:rsidP="00F81F0E">
      <w:pPr>
        <w:pStyle w:val="NormalnyWeb"/>
        <w:shd w:val="clear" w:color="auto" w:fill="FFFFFF"/>
        <w:spacing w:before="0" w:beforeAutospacing="0" w:after="50" w:afterAutospacing="0"/>
        <w:jc w:val="both"/>
      </w:pPr>
      <w:r w:rsidRPr="00D75569">
        <w:rPr>
          <w:color w:val="333333"/>
        </w:rPr>
        <w:t xml:space="preserve">4. </w:t>
      </w:r>
      <w:r>
        <w:rPr>
          <w:color w:val="333333"/>
        </w:rPr>
        <w:t>N</w:t>
      </w:r>
      <w:r w:rsidRPr="00D75569">
        <w:rPr>
          <w:color w:val="333333"/>
        </w:rPr>
        <w:t xml:space="preserve">auczyciel ma prawo wyboru podręcznika spośród podręczników </w:t>
      </w:r>
      <w:r w:rsidRPr="00C07296">
        <w:t xml:space="preserve">dopuszczonych do użytku </w:t>
      </w:r>
      <w:r w:rsidRPr="00414EAC">
        <w:rPr>
          <w:color w:val="333333"/>
        </w:rPr>
        <w:t>szkolnego</w:t>
      </w:r>
      <w:r>
        <w:rPr>
          <w:color w:val="333333"/>
        </w:rPr>
        <w:t>,</w:t>
      </w:r>
      <w:r w:rsidRPr="00414EAC">
        <w:rPr>
          <w:color w:val="333333"/>
        </w:rPr>
        <w:t xml:space="preserve"> a zatem decyzja</w:t>
      </w:r>
      <w:r>
        <w:rPr>
          <w:color w:val="333333"/>
        </w:rPr>
        <w:t>,</w:t>
      </w:r>
      <w:r w:rsidRPr="00414EAC">
        <w:rPr>
          <w:color w:val="333333"/>
        </w:rPr>
        <w:t xml:space="preserve">  z jakich podręczników korzystać, należy do nauczyciela. Wyboru </w:t>
      </w:r>
      <w:r w:rsidRPr="00414EAC">
        <w:t>podręcznika nauczyciel powinien dokonywać, kierując się wyłącznie przesłankami dydaktycznymi oraz potrzebami i możliwościami uczniów, którzy będą z niego korzystać.</w:t>
      </w:r>
    </w:p>
    <w:p w14:paraId="19F191ED" w14:textId="35F0C336" w:rsidR="00F81F0E" w:rsidRPr="00414EAC" w:rsidRDefault="00F81F0E" w:rsidP="00F81F0E">
      <w:pPr>
        <w:pStyle w:val="NormalnyWeb"/>
        <w:shd w:val="clear" w:color="auto" w:fill="FFFFFF"/>
        <w:spacing w:before="0" w:beforeAutospacing="0" w:after="50" w:afterAutospacing="0"/>
      </w:pPr>
      <w:r w:rsidRPr="00414EAC">
        <w:t xml:space="preserve">5. </w:t>
      </w:r>
      <w:r w:rsidRPr="00414EAC">
        <w:rPr>
          <w:shd w:val="clear" w:color="auto" w:fill="FFFFFF"/>
        </w:rPr>
        <w:t xml:space="preserve">Dyrektor szkoły corocznie podaje do publicznej wiadomości </w:t>
      </w:r>
      <w:r>
        <w:rPr>
          <w:shd w:val="clear" w:color="auto" w:fill="FFFFFF"/>
        </w:rPr>
        <w:t>zestaw podręczników obowiązujący</w:t>
      </w:r>
      <w:r w:rsidRPr="00414EAC">
        <w:rPr>
          <w:shd w:val="clear" w:color="auto" w:fill="FFFFFF"/>
        </w:rPr>
        <w:t xml:space="preserve"> w danym roku szkolnym.</w:t>
      </w:r>
    </w:p>
    <w:p w14:paraId="6377FAC0" w14:textId="77777777" w:rsidR="00F81F0E" w:rsidRPr="00D75569" w:rsidRDefault="00F81F0E" w:rsidP="00F81F0E">
      <w:pPr>
        <w:pStyle w:val="NormalnyWeb"/>
        <w:shd w:val="clear" w:color="auto" w:fill="FFFFFF"/>
        <w:spacing w:before="0" w:beforeAutospacing="0" w:after="50" w:afterAutospacing="0"/>
        <w:jc w:val="center"/>
        <w:rPr>
          <w:color w:val="333333"/>
        </w:rPr>
      </w:pPr>
      <w:r w:rsidRPr="00D75569">
        <w:rPr>
          <w:color w:val="333333"/>
        </w:rPr>
        <w:lastRenderedPageBreak/>
        <w:br/>
        <w:t xml:space="preserve">§ </w:t>
      </w:r>
      <w:r>
        <w:rPr>
          <w:color w:val="333333"/>
        </w:rPr>
        <w:t>40</w:t>
      </w:r>
    </w:p>
    <w:p w14:paraId="0CDB86CC" w14:textId="77777777" w:rsidR="00F81F0E" w:rsidRPr="00D75569" w:rsidRDefault="00F81F0E" w:rsidP="00F81F0E">
      <w:pPr>
        <w:pStyle w:val="NormalnyWeb"/>
        <w:shd w:val="clear" w:color="auto" w:fill="FFFFFF"/>
        <w:spacing w:before="0" w:beforeAutospacing="0" w:after="50" w:afterAutospacing="0"/>
        <w:rPr>
          <w:color w:val="333333"/>
        </w:rPr>
      </w:pPr>
      <w:r w:rsidRPr="00D75569">
        <w:rPr>
          <w:color w:val="333333"/>
        </w:rPr>
        <w:t>1.  Nauczyciele przedmiotów ogólnokształcących i zawodowych tworzą Zespoły Przedmiotowe   powoływane przez Dyrektora Szkoły.</w:t>
      </w:r>
      <w:r w:rsidRPr="00D75569">
        <w:rPr>
          <w:color w:val="333333"/>
        </w:rPr>
        <w:br/>
        <w:t xml:space="preserve">2.  Pracami </w:t>
      </w:r>
      <w:r>
        <w:rPr>
          <w:color w:val="333333"/>
        </w:rPr>
        <w:t>Zespołów kierują przewodniczący</w:t>
      </w:r>
      <w:r w:rsidRPr="00D75569">
        <w:rPr>
          <w:color w:val="333333"/>
        </w:rPr>
        <w:t xml:space="preserve"> wybrani przez członków Zespołu Przedmiotowego.</w:t>
      </w:r>
      <w:r w:rsidRPr="00D75569">
        <w:rPr>
          <w:color w:val="333333"/>
        </w:rPr>
        <w:br/>
        <w:t>3.  Zespoły realizują swoje zadania w oparciu o roczne plany pracy zaopiniowane przez Radę Pedagogiczną, stanowiące załącznik do rocznego planu pracy Szkoły.</w:t>
      </w:r>
    </w:p>
    <w:p w14:paraId="5CCEFAED" w14:textId="77777777" w:rsidR="00F81F0E" w:rsidRDefault="00F81F0E" w:rsidP="00F81F0E">
      <w:pPr>
        <w:pStyle w:val="NormalnyWeb"/>
        <w:shd w:val="clear" w:color="auto" w:fill="FFFFFF"/>
        <w:spacing w:before="0" w:beforeAutospacing="0" w:after="50" w:afterAutospacing="0"/>
        <w:jc w:val="center"/>
        <w:rPr>
          <w:color w:val="333333"/>
        </w:rPr>
      </w:pPr>
    </w:p>
    <w:p w14:paraId="0B7D467E" w14:textId="77777777" w:rsidR="00F81F0E" w:rsidRPr="00D75569" w:rsidRDefault="00F81F0E" w:rsidP="00F81F0E">
      <w:pPr>
        <w:pStyle w:val="NormalnyWeb"/>
        <w:shd w:val="clear" w:color="auto" w:fill="FFFFFF"/>
        <w:spacing w:before="0" w:beforeAutospacing="0" w:after="50" w:afterAutospacing="0"/>
        <w:jc w:val="center"/>
        <w:rPr>
          <w:color w:val="333333"/>
        </w:rPr>
      </w:pPr>
      <w:r w:rsidRPr="00D75569">
        <w:rPr>
          <w:color w:val="333333"/>
        </w:rPr>
        <w:t xml:space="preserve">§ </w:t>
      </w:r>
      <w:r>
        <w:rPr>
          <w:color w:val="333333"/>
        </w:rPr>
        <w:t>41</w:t>
      </w:r>
    </w:p>
    <w:p w14:paraId="600614EE" w14:textId="77777777" w:rsidR="00F81F0E" w:rsidRPr="00D75569" w:rsidRDefault="00F81F0E" w:rsidP="00F81F0E">
      <w:pPr>
        <w:pStyle w:val="NormalnyWeb"/>
        <w:shd w:val="clear" w:color="auto" w:fill="FFFFFF"/>
        <w:spacing w:before="0" w:beforeAutospacing="0" w:after="50" w:afterAutospacing="0"/>
        <w:rPr>
          <w:color w:val="333333"/>
        </w:rPr>
      </w:pPr>
      <w:r w:rsidRPr="00D75569">
        <w:rPr>
          <w:color w:val="333333"/>
        </w:rPr>
        <w:t>1.  W Szkole działa Zespół Wychowawczy.</w:t>
      </w:r>
      <w:r w:rsidRPr="00D75569">
        <w:rPr>
          <w:color w:val="333333"/>
        </w:rPr>
        <w:br/>
        <w:t>2.  Działalność Zespołu Wychowawczego reguluje odrębny regulamin, przy czym:</w:t>
      </w:r>
    </w:p>
    <w:p w14:paraId="645DE166" w14:textId="77777777" w:rsidR="00F81F0E" w:rsidRPr="00D75569" w:rsidRDefault="00F81F0E" w:rsidP="00F81F0E">
      <w:pPr>
        <w:pStyle w:val="NormalnyWeb"/>
        <w:shd w:val="clear" w:color="auto" w:fill="FFFFFF"/>
        <w:spacing w:before="0" w:beforeAutospacing="0" w:after="50" w:afterAutospacing="0"/>
        <w:rPr>
          <w:color w:val="333333"/>
        </w:rPr>
      </w:pPr>
      <w:r w:rsidRPr="00D75569">
        <w:rPr>
          <w:color w:val="333333"/>
        </w:rPr>
        <w:t>1) Zespół Wychowawczy zajmuje się problematyką związaną z działaniami wychowawczymi Szkoły,</w:t>
      </w:r>
      <w:r w:rsidRPr="00D75569">
        <w:rPr>
          <w:color w:val="333333"/>
        </w:rPr>
        <w:br/>
        <w:t>2) w skład Zespołu Wychowawczego wchodzą w szczególności wszyscy nauczyciele wychowawcy oraz pedagog szkolny,</w:t>
      </w:r>
      <w:r w:rsidRPr="00D75569">
        <w:rPr>
          <w:color w:val="333333"/>
        </w:rPr>
        <w:br/>
        <w:t>3) skład Zespołu Wychowawczego może być doraźnie zwiększony o innych nauczycieli lub pracowników szkoły.</w:t>
      </w:r>
    </w:p>
    <w:p w14:paraId="009CF853" w14:textId="77777777" w:rsidR="00F81F0E" w:rsidRPr="00D75569" w:rsidRDefault="00F81F0E" w:rsidP="00F81F0E">
      <w:pPr>
        <w:pStyle w:val="NormalnyWeb"/>
        <w:shd w:val="clear" w:color="auto" w:fill="FFFFFF"/>
        <w:spacing w:before="0" w:beforeAutospacing="0" w:after="50" w:afterAutospacing="0"/>
        <w:rPr>
          <w:color w:val="333333"/>
        </w:rPr>
      </w:pPr>
      <w:r w:rsidRPr="00D75569">
        <w:rPr>
          <w:color w:val="333333"/>
        </w:rPr>
        <w:t>3. Wewnątrzszkolny system doradztwa dla nauczycieli obejmuje:</w:t>
      </w:r>
    </w:p>
    <w:p w14:paraId="20EF3BB5" w14:textId="707DB3C6" w:rsidR="00F81F0E" w:rsidRPr="00D75569" w:rsidRDefault="00F81F0E" w:rsidP="00F81F0E">
      <w:pPr>
        <w:pStyle w:val="NormalnyWeb"/>
        <w:shd w:val="clear" w:color="auto" w:fill="FFFFFF"/>
        <w:spacing w:before="0" w:beforeAutospacing="0" w:after="50" w:afterAutospacing="0"/>
        <w:rPr>
          <w:color w:val="333333"/>
        </w:rPr>
      </w:pPr>
      <w:r w:rsidRPr="00D75569">
        <w:rPr>
          <w:color w:val="333333"/>
        </w:rPr>
        <w:t>1) opiekę pedagogiczną nad nauczycielami rozpoczynającymi pracę w szkole, </w:t>
      </w:r>
      <w:r w:rsidRPr="00D75569">
        <w:rPr>
          <w:color w:val="333333"/>
        </w:rPr>
        <w:br/>
        <w:t>2) organizację szkoleń Rady Pedagogicznej wg harmonogramu ustalonego na kolejny rok szkolny, </w:t>
      </w:r>
      <w:r w:rsidRPr="00D75569">
        <w:rPr>
          <w:color w:val="333333"/>
        </w:rPr>
        <w:br/>
        <w:t>3) przeprowadzanie lekcji koleżeńskich w celu doskonalenia warsztatu pracy nauczycieli, </w:t>
      </w:r>
      <w:r w:rsidRPr="00D75569">
        <w:rPr>
          <w:color w:val="333333"/>
        </w:rPr>
        <w:br/>
        <w:t>4) organizację szkoleń Zespołu Wychowawczego w celu doskonalenia metod współpracy z rodzicami i młodzieżą, </w:t>
      </w:r>
      <w:r w:rsidRPr="00D75569">
        <w:rPr>
          <w:color w:val="333333"/>
        </w:rPr>
        <w:br/>
        <w:t>5) współpracę w ramach komisji przedmiotowych w celu opracowania planów nauczania, wyboru podręczników, analizy postępów młodzieży w nauce, form pracy z uczniami uzdolnionymi.</w:t>
      </w:r>
    </w:p>
    <w:p w14:paraId="0F7DC3A7" w14:textId="77777777" w:rsidR="008720D0" w:rsidRDefault="008720D0"/>
    <w:sectPr w:rsidR="00872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0E"/>
    <w:rsid w:val="008720D0"/>
    <w:rsid w:val="00F8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4B69"/>
  <w15:chartTrackingRefBased/>
  <w15:docId w15:val="{DC63B05D-4AD6-4AF6-B40A-DAAF80A6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8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ZS3 Chemik</dc:creator>
  <cp:keywords/>
  <dc:description/>
  <cp:lastModifiedBy>ZS3 Chemik</cp:lastModifiedBy>
  <cp:revision>1</cp:revision>
  <dcterms:created xsi:type="dcterms:W3CDTF">2023-07-05T12:53:00Z</dcterms:created>
  <dcterms:modified xsi:type="dcterms:W3CDTF">2023-07-05T12:54:00Z</dcterms:modified>
</cp:coreProperties>
</file>